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AB" w:rsidRPr="00002993" w:rsidRDefault="003867AB" w:rsidP="003867AB">
      <w:pPr>
        <w:rPr>
          <w:rFonts w:ascii="Verdana" w:hAnsi="Verdana"/>
          <w:b/>
          <w:sz w:val="28"/>
          <w:szCs w:val="28"/>
        </w:rPr>
      </w:pPr>
      <w:r w:rsidRPr="00002993">
        <w:rPr>
          <w:rFonts w:ascii="Verdana" w:hAnsi="Verdana"/>
          <w:b/>
          <w:sz w:val="28"/>
          <w:szCs w:val="28"/>
        </w:rPr>
        <w:t>Урок геометрии в Кремле</w:t>
      </w:r>
    </w:p>
    <w:p w:rsidR="00002993" w:rsidRPr="00002993" w:rsidRDefault="00002993" w:rsidP="00002993">
      <w:pPr>
        <w:rPr>
          <w:rFonts w:ascii="Verdana" w:hAnsi="Verdana"/>
          <w:b/>
          <w:sz w:val="28"/>
          <w:szCs w:val="28"/>
        </w:rPr>
      </w:pPr>
      <w:r w:rsidRPr="00002993">
        <w:rPr>
          <w:rFonts w:ascii="Verdana" w:hAnsi="Verdana"/>
          <w:b/>
          <w:sz w:val="28"/>
          <w:szCs w:val="28"/>
        </w:rPr>
        <w:t>Может ли гражданин на равных с властью отвечать за свою страну?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Новые люди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В стылом сквозном подземном переходе недалеко от Кремля нет нищих. Здесь сидят, скорчившись от холода, два неплохо одетых человека. Рядом с ними на поводках – собаки. Одна спит, другая с интересом смотрит на прохожих. Перед псами таблички: “Помогите! Нам нечего есть”. Говорят, что людям здесь уже не подают. Людей не жалко, они должны крутиться, зарабатывать себе на жизнь, коль уж природа дала им ум, а история обрекла на жизнь в обществе себе подобных.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Дает ли это самое общество сегодня человеку право чувствовать себя свободным, если иметь в виду не свободу жалоб, а свободу действий? Собственно, об этом пытались говорить в Кремле пять тысяч человек, съехавшиеся на Гражданский форум.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Организаторы этого уникального в своем роде события – и по масштабу, и по задачам – утверждали, что стремятся положить начало новому, чрезвычайно важному процессу, когда должна возникнуть новая социальная площадка. На ней, как писал социолог Александр </w:t>
      </w:r>
      <w:proofErr w:type="spellStart"/>
      <w:r w:rsidRPr="00002993">
        <w:rPr>
          <w:rFonts w:ascii="Verdana" w:hAnsi="Verdana"/>
          <w:sz w:val="28"/>
          <w:szCs w:val="28"/>
        </w:rPr>
        <w:t>Ослон</w:t>
      </w:r>
      <w:proofErr w:type="spellEnd"/>
      <w:r w:rsidRPr="00002993">
        <w:rPr>
          <w:rFonts w:ascii="Verdana" w:hAnsi="Verdana"/>
          <w:sz w:val="28"/>
          <w:szCs w:val="28"/>
        </w:rPr>
        <w:t xml:space="preserve">, “появляются конструктивные приверженцы гражданского общества – не воинственно-истеричные и не мизантропически-подавленные, каких мы знаем. Это не члены тайного общества </w:t>
      </w:r>
      <w:proofErr w:type="spellStart"/>
      <w:r w:rsidRPr="00002993">
        <w:rPr>
          <w:rFonts w:ascii="Verdana" w:hAnsi="Verdana"/>
          <w:sz w:val="28"/>
          <w:szCs w:val="28"/>
        </w:rPr>
        <w:t>свободоносцев</w:t>
      </w:r>
      <w:proofErr w:type="spellEnd"/>
      <w:r w:rsidRPr="00002993">
        <w:rPr>
          <w:rFonts w:ascii="Verdana" w:hAnsi="Verdana"/>
          <w:sz w:val="28"/>
          <w:szCs w:val="28"/>
        </w:rPr>
        <w:t xml:space="preserve">, а люди, которые собираются для длительной, конструктивной, спокойной работы”. На мой взгляд, он дал довольно точное определение людей, которых мы еще недавно представляли, </w:t>
      </w:r>
      <w:r w:rsidRPr="00002993">
        <w:rPr>
          <w:rFonts w:ascii="Verdana" w:hAnsi="Verdana"/>
          <w:sz w:val="28"/>
          <w:szCs w:val="28"/>
        </w:rPr>
        <w:lastRenderedPageBreak/>
        <w:t xml:space="preserve">когда речь заходила о лидерах общественных организаций – “воинственно-истеричные и мизантропически-подавленные”. Казалось, что в такие структуры сбиваются </w:t>
      </w:r>
      <w:proofErr w:type="gramStart"/>
      <w:r w:rsidRPr="00002993">
        <w:rPr>
          <w:rFonts w:ascii="Verdana" w:hAnsi="Verdana"/>
          <w:sz w:val="28"/>
          <w:szCs w:val="28"/>
        </w:rPr>
        <w:t>амбициозные</w:t>
      </w:r>
      <w:proofErr w:type="gramEnd"/>
      <w:r w:rsidRPr="00002993">
        <w:rPr>
          <w:rFonts w:ascii="Verdana" w:hAnsi="Verdana"/>
          <w:sz w:val="28"/>
          <w:szCs w:val="28"/>
        </w:rPr>
        <w:t xml:space="preserve"> неудачники, не сумевшие пробиться ни во власть, ни в бизнес, ни в науку – не сумевшие реализовать себя в привычных общественных структурах, стать профессионалами в определенном деле.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И, находясь в плену этого стереотипа, многие из нас проглядели появление новой категории людей – тех, кто, собственно, и составляет сегодня ростки гражданского общества.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Чтобы было понятней, о чем идет речь, приведу два крайних примера.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В чопорных кремлевских коридорах меня поймала за рукав пожилая женщина, ей очень хотелось поговорить с кем-то из журналистов. Она представилась “идеологом международного общества защиты прав человека”.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— Наша группа подала иск в Верховный суд о признании всех декретов Советской власти с ноября 1917 года юридически </w:t>
      </w:r>
      <w:proofErr w:type="gramStart"/>
      <w:r w:rsidRPr="00002993">
        <w:rPr>
          <w:rFonts w:ascii="Verdana" w:hAnsi="Verdana"/>
          <w:sz w:val="28"/>
          <w:szCs w:val="28"/>
        </w:rPr>
        <w:t>ничтожными</w:t>
      </w:r>
      <w:proofErr w:type="gramEnd"/>
      <w:r w:rsidRPr="00002993">
        <w:rPr>
          <w:rFonts w:ascii="Verdana" w:hAnsi="Verdana"/>
          <w:sz w:val="28"/>
          <w:szCs w:val="28"/>
        </w:rPr>
        <w:t>. Если мы не решим этот главный вопрос, то Россия погибнет, как погибла Римская империя. Существование сегодняшнего государства незаконно по своей сути.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Второй пример. Молодая женщина из города Волжского горячо говорила во время одной из дискуссий: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lastRenderedPageBreak/>
        <w:t>— На 300 тысяч населения у нас работает управление соцзащиты, в котором 200 чиновников. На их содержание тратится в год 7,5 миллиона рублей, ровно столько же заложено в бюджете на решение социальных проблем. Получается, что чиновники кормят только самих себя, а населению реально помогают 50 общественных организаций. Так не лучше ли закрыть государственную структуру и отдать эти деньги нам?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Две позиции. Обе – разрушительные. Но если в первом случае не совсем понятно, что хотят построить на месте </w:t>
      </w:r>
      <w:proofErr w:type="gramStart"/>
      <w:r w:rsidRPr="00002993">
        <w:rPr>
          <w:rFonts w:ascii="Verdana" w:hAnsi="Verdana"/>
          <w:sz w:val="28"/>
          <w:szCs w:val="28"/>
        </w:rPr>
        <w:t>разрушенного</w:t>
      </w:r>
      <w:proofErr w:type="gramEnd"/>
      <w:r w:rsidRPr="00002993">
        <w:rPr>
          <w:rFonts w:ascii="Verdana" w:hAnsi="Verdana"/>
          <w:sz w:val="28"/>
          <w:szCs w:val="28"/>
        </w:rPr>
        <w:t xml:space="preserve">, то во втором – ясно. Новые люди, знающие жизнь, готовы взять на себя ответственность за решение одной из серьезных социальных проблем, целого сектора общественной жизни. Безумству </w:t>
      </w:r>
      <w:proofErr w:type="gramStart"/>
      <w:r w:rsidRPr="00002993">
        <w:rPr>
          <w:rFonts w:ascii="Verdana" w:hAnsi="Verdana"/>
          <w:sz w:val="28"/>
          <w:szCs w:val="28"/>
        </w:rPr>
        <w:t>храбрых</w:t>
      </w:r>
      <w:proofErr w:type="gramEnd"/>
      <w:r w:rsidRPr="00002993">
        <w:rPr>
          <w:rFonts w:ascii="Verdana" w:hAnsi="Verdana"/>
          <w:sz w:val="28"/>
          <w:szCs w:val="28"/>
        </w:rPr>
        <w:t xml:space="preserve"> поем мы песню!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По силам ли им этот груз, сколько сил и здоровья они кладут на алтарь общего блага – это тема для другого разговора. Сегодня важно понять, что у определенной части общества появилось желание разделить с государством ответственность за страну, за сограждан. И следующий вопрос: как они могут сделать это на практике?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Денежный вопрос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Признаюсь, впервые термин “гражданское общество” я услышала от президента Российского фонда Сороса Екатерины </w:t>
      </w:r>
      <w:proofErr w:type="spellStart"/>
      <w:r w:rsidRPr="00002993">
        <w:rPr>
          <w:rFonts w:ascii="Verdana" w:hAnsi="Verdana"/>
          <w:sz w:val="28"/>
          <w:szCs w:val="28"/>
        </w:rPr>
        <w:t>Гениевой</w:t>
      </w:r>
      <w:proofErr w:type="spellEnd"/>
      <w:r w:rsidRPr="00002993">
        <w:rPr>
          <w:rFonts w:ascii="Verdana" w:hAnsi="Verdana"/>
          <w:sz w:val="28"/>
          <w:szCs w:val="28"/>
        </w:rPr>
        <w:t xml:space="preserve">. И я не одинока. Около 10 лет общественная инициатива в России развивалась на западные деньги, на средства различных иностранных фондов и организаций. Разумеется, развитие происходило так, как угодно было Западу, идеи и проекты отбирались в соответствии с его интересами. У думающих людей это вызывало недоумение: </w:t>
      </w:r>
      <w:r w:rsidRPr="00002993">
        <w:rPr>
          <w:rFonts w:ascii="Verdana" w:hAnsi="Verdana"/>
          <w:sz w:val="28"/>
          <w:szCs w:val="28"/>
        </w:rPr>
        <w:lastRenderedPageBreak/>
        <w:t xml:space="preserve">почему родное государство отдает важнейшие сферы общества на откуп иностранцам? Помню, когда два года назад Фонд Сороса проводил в </w:t>
      </w:r>
      <w:proofErr w:type="spellStart"/>
      <w:r w:rsidRPr="00002993">
        <w:rPr>
          <w:rFonts w:ascii="Verdana" w:hAnsi="Verdana"/>
          <w:sz w:val="28"/>
          <w:szCs w:val="28"/>
        </w:rPr>
        <w:t>нагайбакском</w:t>
      </w:r>
      <w:proofErr w:type="spellEnd"/>
      <w:r w:rsidRPr="00002993">
        <w:rPr>
          <w:rFonts w:ascii="Verdana" w:hAnsi="Verdana"/>
          <w:sz w:val="28"/>
          <w:szCs w:val="28"/>
        </w:rPr>
        <w:t xml:space="preserve"> Париже книжную ярмарку, приглашенные в качестве гостей челябинские интеллигенты брюзжали: “Нас покупают”. Впрочем, они не отказывались ни от банкета, ни от подарков. В их поведении явно сквозила зависть к тем, кто на деньги западных миллиардеров может блестяще реализовывать социально значимые проекты, а также собственные комплексы оттого, что подобный размах им недоступен. Бедность очень портит характер. И тогда желание унизить видится даже в руке, протянутой для помощи.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Что же произошло сейчас, почему вдруг наше государство заинтересовалось тем, что происходит в обществе? Нет, никто не запрещает работать на западные гранты, пожалуйста. Говорят, что президент и его главный советчик Глеб Павловский забеспокоились, когда к развитию общественной инициативы начал проявлять внимание Борис Березовский. Хотя, казалось бы, чем принципиально отличаются рубли нашего доморощенного миллионера от валюты иностранных богачей? Деньги, как известно, не пахнут.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Как бы то ни было, а для развития гражданского общества требуются средства. Где их взять? Первый источник, о котором говорили на форуме, – государство, то есть бюджет. Второй – бизнес.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Глава президентской администрации Александр Волошин высказал по этому поводу вот такую нестандартную мысль: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— Бизнес платит налоги для нужд общества, они поступают в государственную казну. Вы просите дать деньги из нее на </w:t>
      </w:r>
      <w:r w:rsidRPr="00002993">
        <w:rPr>
          <w:rFonts w:ascii="Verdana" w:hAnsi="Verdana"/>
          <w:sz w:val="28"/>
          <w:szCs w:val="28"/>
        </w:rPr>
        <w:lastRenderedPageBreak/>
        <w:t>ваши социальные проекты. Так не проще ли исключить из этой цепочки посредника и просить у бизнеса напрямую?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- Хорошо бы, конечно, да вот не привык еще отечественный бизнес к благотворительности. Большинству российских компаний не совсем понятно, почему они должны финансировать общественные организации. Только очень крупные корпорации (они, кстати, спонсировали и проведение самого форума) осознали, что таким образом они могут помогать поддержанию стабильности в обществе, а это в конечном итоге – одно из условий развития и успеха их бизнеса. 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Реальность такова, что общественные организации придумывают яркие, рекламно привлекательные формы для привлечения бизнесменов. Это, например, ярмарки социальных проектов – российские и местные. Участвуя в них, компании могут привлечь к себе внимание тем, что тратят прибыль на поддержку социально значимых дел, а это бывает эффективнее, чем прямая реклама.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Что же касается власти, то она в последнее время тоже не отказывается от поддержки общественных инициатив. И Челябинск в этом смысле мог бы служить примером для многих. Уже два года у нас работает городской центр общественных объединений. Ему многое удается сделать для того, чтобы власть, бизнес и некоммерческий сектор стали социальными партнерами. Поэтому челябинским общественникам было о чем рассказать практически на всех дискуссиях и “круглых столах” форума.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Стыдно признаться, но я только в Москве узнала, что в Челябинске так мощно развиваются общественные организации. Журналисты, как, впрочем, и большинство </w:t>
      </w:r>
      <w:r w:rsidRPr="00002993">
        <w:rPr>
          <w:rFonts w:ascii="Verdana" w:hAnsi="Verdana"/>
          <w:sz w:val="28"/>
          <w:szCs w:val="28"/>
        </w:rPr>
        <w:lastRenderedPageBreak/>
        <w:t>граждан, по привычке в любом вопросе обращаются к власти, у нее требуют решения социальных проблем. А власть в ответ, как правило, жалуется на нехватку бюджетных средств.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Даешь идеи!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С трибуны Гражданского форума впервые было определенно заявлено, что отсутствие достаточного количества денег – это не главная беда сегодняшней власти. </w:t>
      </w:r>
      <w:proofErr w:type="gramStart"/>
      <w:r w:rsidRPr="00002993">
        <w:rPr>
          <w:rFonts w:ascii="Verdana" w:hAnsi="Verdana"/>
          <w:sz w:val="28"/>
          <w:szCs w:val="28"/>
        </w:rPr>
        <w:t xml:space="preserve">Основная беда в том, что у нее не хватает новых мыслей, идей (как Кот </w:t>
      </w:r>
      <w:proofErr w:type="spellStart"/>
      <w:r w:rsidRPr="00002993">
        <w:rPr>
          <w:rFonts w:ascii="Verdana" w:hAnsi="Verdana"/>
          <w:sz w:val="28"/>
          <w:szCs w:val="28"/>
        </w:rPr>
        <w:t>Матроскин</w:t>
      </w:r>
      <w:proofErr w:type="spellEnd"/>
      <w:r w:rsidRPr="00002993">
        <w:rPr>
          <w:rFonts w:ascii="Verdana" w:hAnsi="Verdana"/>
          <w:sz w:val="28"/>
          <w:szCs w:val="28"/>
        </w:rPr>
        <w:t xml:space="preserve"> говорил:</w:t>
      </w:r>
      <w:proofErr w:type="gramEnd"/>
      <w:r w:rsidRPr="00002993">
        <w:rPr>
          <w:rFonts w:ascii="Verdana" w:hAnsi="Verdana"/>
          <w:sz w:val="28"/>
          <w:szCs w:val="28"/>
        </w:rPr>
        <w:t xml:space="preserve"> </w:t>
      </w:r>
      <w:proofErr w:type="gramStart"/>
      <w:r w:rsidRPr="00002993">
        <w:rPr>
          <w:rFonts w:ascii="Verdana" w:hAnsi="Verdana"/>
          <w:sz w:val="28"/>
          <w:szCs w:val="28"/>
        </w:rPr>
        <w:t>“Деньги у нас есть, у нас ума маловато”).</w:t>
      </w:r>
      <w:proofErr w:type="gramEnd"/>
      <w:r w:rsidRPr="00002993">
        <w:rPr>
          <w:rFonts w:ascii="Verdana" w:hAnsi="Verdana"/>
          <w:sz w:val="28"/>
          <w:szCs w:val="28"/>
        </w:rPr>
        <w:t xml:space="preserve"> Власть политизирована, оторвана от реальной, земной жизни людей. Озабоченная строительством своей “вертикали”, она не видит, что происходит в “горизонтали”. Тот же Александр Волошин с видом кремлевского мудреца заметил: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— Большинство представляет себе вертикаль власти, как острую палку. Воткнули ее в народ, и он мучается. Я против такого понимания вертикали.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— Государству Российскому никогда не угрожало его общество, а только его собственный бюрократический персонал, оставленный без контроля, – говорил Глеб Павловский, упрекая бюрократию в некомпетентности и вороватости. – Мы не можем далее оставлять чиновников разбираться в их собственном кругу под лозунгом укрепления вертикали власти. Государство – это граждане, а не чиновники.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А Александр </w:t>
      </w:r>
      <w:proofErr w:type="spellStart"/>
      <w:r w:rsidRPr="00002993">
        <w:rPr>
          <w:rFonts w:ascii="Verdana" w:hAnsi="Verdana"/>
          <w:sz w:val="28"/>
          <w:szCs w:val="28"/>
        </w:rPr>
        <w:t>Аузан</w:t>
      </w:r>
      <w:proofErr w:type="spellEnd"/>
      <w:r w:rsidRPr="00002993">
        <w:rPr>
          <w:rFonts w:ascii="Verdana" w:hAnsi="Verdana"/>
          <w:sz w:val="28"/>
          <w:szCs w:val="28"/>
        </w:rPr>
        <w:t>, председатель Конфедерации обществ потребителей, ввел в обращение новый политический термин – “горизонталь открытого партнерства”.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В чем конкретно это партнерство может выражаться? Вот какую историю рассказала мне в Кремле Светлана Фоминых, руководитель Челябинского центра общественных объединений: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— Приходят ко мне молодые инвалиды-колясочники, говорят: “Безобразие, никто не занимается созданием доступной среды для инвалидов. Нет специального транспорта, мало пандусов”. Пошли мы к главному архитектору. Он говорит: “У меня есть деньги, нет проекта. Надо изучить потребность в специальных маршрутах для таких людей, куда и когда им чаще всего нужно ездить. Нужно провести маркетинговое исследование специального оборудования и изучить еще массу других вещей”. Мы взялись за разработку такого проекта, будем составлять социальную карту города.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Понятно, что для этого потребуется привлечь специалистов, ученых. Почему этого не делает власть? Не доходят у нее до всего руки, не хватает компетентных людей. А время затыкания дыр проходит. Требуются серьезные социальные проекты. Хорошо, если власть способна их воспринимать и увидела наконец-то в общественниках не жалобщиков или конкурентов, а равноправных партнеров. Речь идет даже о формировании социального заказа для общественных организаций. Они создают свои ресурсные центры – объединяют силы и средства для того, чтобы контролировать и развивать разные стороны социума.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Именно для налаживания партнерства с властью, а не для обличения ее собрались в Москве представители гражданского общества. Они встречались на переговорных площадках с министрами, выработали много конкретных </w:t>
      </w:r>
      <w:r w:rsidRPr="00002993">
        <w:rPr>
          <w:rFonts w:ascii="Verdana" w:hAnsi="Verdana"/>
          <w:sz w:val="28"/>
          <w:szCs w:val="28"/>
        </w:rPr>
        <w:lastRenderedPageBreak/>
        <w:t>рекомендаций и предложений. Главные из них, озвученные на втором, последнем заседании в Кремле, – это создание экспертных советов, временных и постоянно действующих, по всем основным проблемам общества. Цель их – гражданская экспертиза законов и решений власти еще на этапе их возникновения и разработки, до принятия. Кстати, эта схема взаимодействия уже опробована в нашей области и развивается. Было заявлено, что в таких экспертных советах общественные организации должны на равных сотрудничать с профессионалами в тех или иных областях. Общество знает, государство может.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Если подвести итог. Одна, отдельно взятая кухарка, конечно, не может управлять государством. Но если несколько кухарок объединятся и разработают проект изменения порядков на своей кухне или, скажем, в системе школьного питания да еще сумеют убедить в своей правоте начальство и найти деньги, то у них может что-то получиться. Было бы желание.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Наверное, все это так. Но отчего-то не забываются толпы промерзших участников форума, не сумевших вовремя попасть в Кремль из-за затянувшегося паспортного контроля на входе. Не забываются слова инвалида-колясочника, попросившего слова в последние минуты форума: “Здесь произошло унижение нашего гражданского достоинства. Нет </w:t>
      </w:r>
      <w:proofErr w:type="spellStart"/>
      <w:r w:rsidRPr="00002993">
        <w:rPr>
          <w:rFonts w:ascii="Verdana" w:hAnsi="Verdana"/>
          <w:sz w:val="28"/>
          <w:szCs w:val="28"/>
        </w:rPr>
        <w:t>сурдопереводчика</w:t>
      </w:r>
      <w:proofErr w:type="spellEnd"/>
      <w:r w:rsidRPr="00002993">
        <w:rPr>
          <w:rFonts w:ascii="Verdana" w:hAnsi="Verdana"/>
          <w:sz w:val="28"/>
          <w:szCs w:val="28"/>
        </w:rPr>
        <w:t xml:space="preserve">, везде лестницы, мы не можем ни поесть, ни в туалет сходить, ни выйти на трибуну. Относитесь к нам, как </w:t>
      </w:r>
      <w:proofErr w:type="gramStart"/>
      <w:r w:rsidRPr="00002993">
        <w:rPr>
          <w:rFonts w:ascii="Verdana" w:hAnsi="Verdana"/>
          <w:sz w:val="28"/>
          <w:szCs w:val="28"/>
        </w:rPr>
        <w:t>к</w:t>
      </w:r>
      <w:proofErr w:type="gramEnd"/>
      <w:r w:rsidRPr="00002993">
        <w:rPr>
          <w:rFonts w:ascii="Verdana" w:hAnsi="Verdana"/>
          <w:sz w:val="28"/>
          <w:szCs w:val="28"/>
        </w:rPr>
        <w:t xml:space="preserve"> равным!” Не забываются кремлевские охранники, продержавшие десяток журналистов (в том числе и автора этих строк) за дверями Дворца съездов ровно столько, сколько выступал Владимир Путин. Не забывается, что многие приглашенные министры так и не пришли на “переговорные площадки”.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lastRenderedPageBreak/>
        <w:t>Можно было бы списать все это на огрехи оргработы, если бы не чувство, что людей собрали для какой-то иной, тайной цели, отличной от той, что декларировалась. Всем оплатили дорогу до Москвы и обратно, кормили завтраками, обедами и ужинами, разговаривали. И – изучали. Прозвучали даже такие слова: “инвентаризация некоммерческих организаций”. Надо всех сосчитать, переписать, изучить. Так, как и должно быть у крепкого хозяина, который хочет, чтобы в его доме был порядок. Хорошо это или плохо? Будем надеяться, что хорошо.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А может быть, во мне говорит комплекс “маленького человека”, который привык бояться и ругать власть. Теперь, когда власть повернулась ко мне лицом и сказала, что готова добровольно передать мне часть своих обязанностей, я испугалась еще больше: а вдруг у меня ничего не выйдет? Хорошо, что в обществе появились люди, которые сумели преодолеть этот страх. n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Бывшие диссиденты довольны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“Станет ли форум поворотным пунктом в нашей истории, покажет время”, – заявила 27 ноября этого года на пресс-конференции организаторов Гражданского форума Людмила Алексеева, член оргкомитета. По ее мнению, в любом случае общественным организациям теперь будет легче контактировать с госструктурами.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Все участники пресс-конференции считают, что форум, прошедший 21-22 ноября этого года в Москве, удался. По мнению г-жи Алексеевой, “нельзя заниматься защитой прав людей и не контактировать при этом с властью”, которая эти права и нарушает. Представители 318 правозащитных </w:t>
      </w:r>
      <w:r w:rsidRPr="00002993">
        <w:rPr>
          <w:rFonts w:ascii="Verdana" w:hAnsi="Verdana"/>
          <w:sz w:val="28"/>
          <w:szCs w:val="28"/>
        </w:rPr>
        <w:lastRenderedPageBreak/>
        <w:t>организаций поддержали позицию Московской Хельсинкской группы и приехали в Кремлевский дворец. Правозащитников, которые не поддержали МХГ, Алексеева назвала публицистами, а не практиками. “Они ругают власть и этим выполняют очень важную функцию. Легко ругать власть, труднее добиться от нее изменений”, – заявила глава МХГ журналистам. По ее мнению, раскола в правозащитном движении нет, есть борьба мнений. Людмила Алексеева также сообщила, что оргкомитет будет работать до 31 мая будущего года, обобщая итоги форума.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По мнению депутата Государственной Думы Вячеслава Игрунова, в стране начинается новая эпоха, когда диссиденты могут стать и становятся властью. 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ИА ПРИМА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Из предложений Гражданского форума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упразднить школы-интернаты, полностью заменить их семейными детскими домами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срочно провести Совет безопасности России по проблемам детской безнадзорности, преступности и наркомании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открыть доступ к информации, имеющей общественное значение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>принять федеральный закон о молодежной политике</w:t>
      </w: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</w:p>
    <w:p w:rsidR="003867AB" w:rsidRPr="00002993" w:rsidRDefault="003867AB" w:rsidP="003867AB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lastRenderedPageBreak/>
        <w:t>сделать так, чтобы общественные организации участвовали в аккредитации образовательных учреждений.</w:t>
      </w:r>
    </w:p>
    <w:p w:rsidR="003867AB" w:rsidRPr="00002993" w:rsidRDefault="003867AB" w:rsidP="003867AB">
      <w:pPr>
        <w:rPr>
          <w:rFonts w:ascii="Verdana" w:hAnsi="Verdana"/>
          <w:b/>
          <w:sz w:val="28"/>
          <w:szCs w:val="28"/>
        </w:rPr>
      </w:pPr>
      <w:r w:rsidRPr="00002993">
        <w:rPr>
          <w:rFonts w:ascii="Verdana" w:hAnsi="Verdana"/>
          <w:b/>
          <w:sz w:val="28"/>
          <w:szCs w:val="28"/>
        </w:rPr>
        <w:t>Алевтина НИКИТИНА</w:t>
      </w:r>
    </w:p>
    <w:p w:rsidR="003867AB" w:rsidRPr="00002993" w:rsidRDefault="003867AB" w:rsidP="003867AB">
      <w:pPr>
        <w:rPr>
          <w:rFonts w:ascii="Verdana" w:hAnsi="Verdana"/>
          <w:b/>
          <w:sz w:val="28"/>
          <w:szCs w:val="28"/>
          <w:lang w:val="en-US"/>
        </w:rPr>
      </w:pPr>
      <w:r w:rsidRPr="00002993">
        <w:rPr>
          <w:rFonts w:ascii="Verdana" w:hAnsi="Verdana"/>
          <w:b/>
          <w:sz w:val="28"/>
          <w:szCs w:val="28"/>
        </w:rPr>
        <w:t>Москва-Челябинск</w:t>
      </w:r>
    </w:p>
    <w:p w:rsidR="00002993" w:rsidRPr="00002993" w:rsidRDefault="00002993" w:rsidP="00002993">
      <w:pPr>
        <w:rPr>
          <w:rFonts w:ascii="Verdana" w:hAnsi="Verdana"/>
          <w:sz w:val="28"/>
          <w:szCs w:val="28"/>
        </w:rPr>
      </w:pPr>
      <w:r w:rsidRPr="00002993">
        <w:rPr>
          <w:rFonts w:ascii="Verdana" w:hAnsi="Verdana"/>
          <w:sz w:val="28"/>
          <w:szCs w:val="28"/>
        </w:rPr>
        <w:t xml:space="preserve">29.11.2001 </w:t>
      </w:r>
    </w:p>
    <w:p w:rsidR="00002993" w:rsidRPr="00002993" w:rsidRDefault="00002993" w:rsidP="003867AB">
      <w:pPr>
        <w:rPr>
          <w:rFonts w:ascii="Verdana" w:hAnsi="Verdana"/>
          <w:sz w:val="28"/>
          <w:szCs w:val="28"/>
          <w:lang w:val="en-US"/>
        </w:rPr>
      </w:pPr>
    </w:p>
    <w:p w:rsidR="00631F24" w:rsidRPr="00002993" w:rsidRDefault="00631F24" w:rsidP="003867AB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631F24" w:rsidRPr="00002993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AB"/>
    <w:rsid w:val="00002993"/>
    <w:rsid w:val="003867AB"/>
    <w:rsid w:val="00631F24"/>
    <w:rsid w:val="00774AE4"/>
    <w:rsid w:val="00993686"/>
    <w:rsid w:val="00FA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4"/>
  </w:style>
  <w:style w:type="paragraph" w:styleId="1">
    <w:name w:val="heading 1"/>
    <w:basedOn w:val="a"/>
    <w:next w:val="a"/>
    <w:link w:val="10"/>
    <w:uiPriority w:val="9"/>
    <w:qFormat/>
    <w:rsid w:val="00774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A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A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A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A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A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A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4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4A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4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4A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4A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4A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4A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4A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74A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74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4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74A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74A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74AE4"/>
    <w:rPr>
      <w:b/>
      <w:bCs/>
    </w:rPr>
  </w:style>
  <w:style w:type="character" w:styleId="aa">
    <w:name w:val="Emphasis"/>
    <w:basedOn w:val="a0"/>
    <w:uiPriority w:val="20"/>
    <w:qFormat/>
    <w:rsid w:val="00774AE4"/>
    <w:rPr>
      <w:i/>
      <w:iCs/>
    </w:rPr>
  </w:style>
  <w:style w:type="paragraph" w:styleId="ab">
    <w:name w:val="List Paragraph"/>
    <w:basedOn w:val="a"/>
    <w:uiPriority w:val="34"/>
    <w:qFormat/>
    <w:rsid w:val="00774A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A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4A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4A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4AE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4A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4A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4A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4A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4A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4AE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4"/>
  </w:style>
  <w:style w:type="paragraph" w:styleId="1">
    <w:name w:val="heading 1"/>
    <w:basedOn w:val="a"/>
    <w:next w:val="a"/>
    <w:link w:val="10"/>
    <w:uiPriority w:val="9"/>
    <w:qFormat/>
    <w:rsid w:val="00774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A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A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A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A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A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A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4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4A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4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4A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4A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4A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4A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4A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74A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74A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4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74A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74A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74AE4"/>
    <w:rPr>
      <w:b/>
      <w:bCs/>
    </w:rPr>
  </w:style>
  <w:style w:type="character" w:styleId="aa">
    <w:name w:val="Emphasis"/>
    <w:basedOn w:val="a0"/>
    <w:uiPriority w:val="20"/>
    <w:qFormat/>
    <w:rsid w:val="00774AE4"/>
    <w:rPr>
      <w:i/>
      <w:iCs/>
    </w:rPr>
  </w:style>
  <w:style w:type="paragraph" w:styleId="ab">
    <w:name w:val="List Paragraph"/>
    <w:basedOn w:val="a"/>
    <w:uiPriority w:val="34"/>
    <w:qFormat/>
    <w:rsid w:val="00774A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A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4A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4A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4AE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4A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4A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4A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4A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4A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4AE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2647">
      <w:bodyDiv w:val="1"/>
      <w:marLeft w:val="0"/>
      <w:marRight w:val="0"/>
      <w:marTop w:val="5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06176">
                                          <w:marLeft w:val="15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12" w:space="8" w:color="E0E0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827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Алевтина Алеексеевна</dc:creator>
  <cp:lastModifiedBy>User</cp:lastModifiedBy>
  <cp:revision>2</cp:revision>
  <dcterms:created xsi:type="dcterms:W3CDTF">2014-03-06T10:34:00Z</dcterms:created>
  <dcterms:modified xsi:type="dcterms:W3CDTF">2014-03-19T04:40:00Z</dcterms:modified>
</cp:coreProperties>
</file>